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69" w:rsidRPr="006D2C69" w:rsidRDefault="006D2C69" w:rsidP="006D2C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"/>
          <w:szCs w:val="2"/>
          <w:lang w:eastAsia="ru-RU"/>
        </w:rPr>
      </w:pPr>
      <w:r w:rsidRPr="006D2C69">
        <w:rPr>
          <w:rFonts w:ascii="Arial" w:eastAsia="Times New Roman" w:hAnsi="Arial" w:cs="Arial"/>
          <w:noProof/>
          <w:color w:val="222222"/>
          <w:sz w:val="2"/>
          <w:szCs w:val="2"/>
          <w:lang w:eastAsia="ru-RU"/>
        </w:rPr>
        <w:drawing>
          <wp:inline distT="0" distB="0" distL="0" distR="0">
            <wp:extent cx="762000" cy="792480"/>
            <wp:effectExtent l="0" t="0" r="0" b="7620"/>
            <wp:docPr id="1" name="Рисунок 1" descr="https://simferopol.pro-komfort.com/wa-data/public/site/img/nali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mferopol.pro-komfort.com/wa-data/public/site/img/nalic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C69" w:rsidRPr="006D2C69" w:rsidRDefault="006D2C69" w:rsidP="006D2C69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D2C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Оплата наличными</w:t>
      </w:r>
    </w:p>
    <w:p w:rsidR="006D2C69" w:rsidRPr="006D2C69" w:rsidRDefault="006D2C69" w:rsidP="006D2C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D2C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Данный способ оплаты возможен при по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купке оборудования у нас в офисе</w:t>
      </w:r>
      <w:r w:rsidRPr="006D2C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или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складе.</w:t>
      </w:r>
      <w:r w:rsidRPr="006D2C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При оплате вы получаете всю документацию, предоставленную заводом изготовителем вместе с гарантийным талоном, приходно-кассовый ордер и товарный чек.</w:t>
      </w:r>
    </w:p>
    <w:p w:rsidR="00547852" w:rsidRDefault="00547852"/>
    <w:p w:rsidR="006D2C69" w:rsidRPr="006D2C69" w:rsidRDefault="006D2C69" w:rsidP="006D2C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"/>
          <w:szCs w:val="2"/>
          <w:lang w:eastAsia="ru-RU"/>
        </w:rPr>
      </w:pPr>
      <w:r w:rsidRPr="006D2C69">
        <w:rPr>
          <w:rFonts w:ascii="Arial" w:eastAsia="Times New Roman" w:hAnsi="Arial" w:cs="Arial"/>
          <w:noProof/>
          <w:color w:val="222222"/>
          <w:sz w:val="2"/>
          <w:szCs w:val="2"/>
          <w:lang w:eastAsia="ru-RU"/>
        </w:rPr>
        <w:drawing>
          <wp:inline distT="0" distB="0" distL="0" distR="0">
            <wp:extent cx="952500" cy="998220"/>
            <wp:effectExtent l="0" t="0" r="0" b="0"/>
            <wp:docPr id="2" name="Рисунок 2" descr="https://simferopol.pro-komfort.com/wa-data/public/site/img/567%20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mferopol.pro-komfort.com/wa-data/public/site/img/567%20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C69" w:rsidRPr="006D2C69" w:rsidRDefault="006D2C69" w:rsidP="006D2C69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D2C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Безналичный расчет</w:t>
      </w:r>
    </w:p>
    <w:p w:rsidR="006D2C69" w:rsidRPr="006D2C69" w:rsidRDefault="006D2C69" w:rsidP="006D2C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D2C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заказе товара необходимо указать все реквизиты для выписки счета, который будет отправлен вам по факсу или на электронную почту. Доставка будет осуществлена только после 100% предоплаты. Необходимые документы для бухгалтерии (счет-фактура, накладная, оригинал счета на оплату) будут выданы вместе с заказом при получении.</w:t>
      </w:r>
    </w:p>
    <w:p w:rsidR="006D2C69" w:rsidRPr="006D2C69" w:rsidRDefault="006D2C69" w:rsidP="006D2C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D2C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Будьте внимательны! До момента поступления средств на наш счет мы не резервируем на складе товар! Обработка заказа начинается только после оплаты заказа!</w:t>
      </w:r>
    </w:p>
    <w:p w:rsidR="006D2C69" w:rsidRDefault="006D2C69"/>
    <w:p w:rsidR="006D2C69" w:rsidRPr="006D2C69" w:rsidRDefault="006D2C69" w:rsidP="006D2C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"/>
          <w:szCs w:val="2"/>
          <w:lang w:eastAsia="ru-RU"/>
        </w:rPr>
      </w:pPr>
      <w:r w:rsidRPr="006D2C69">
        <w:rPr>
          <w:rFonts w:ascii="Arial" w:eastAsia="Times New Roman" w:hAnsi="Arial" w:cs="Arial"/>
          <w:noProof/>
          <w:color w:val="222222"/>
          <w:sz w:val="2"/>
          <w:szCs w:val="2"/>
          <w:lang w:eastAsia="ru-RU"/>
        </w:rPr>
        <w:drawing>
          <wp:inline distT="0" distB="0" distL="0" distR="0">
            <wp:extent cx="952500" cy="952500"/>
            <wp:effectExtent l="0" t="0" r="0" b="0"/>
            <wp:docPr id="4" name="Рисунок 4" descr="https://simferopol.pro-komfort.com/wa-data/public/site/img/24822%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imferopol.pro-komfort.com/wa-data/public/site/img/24822%2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C69" w:rsidRPr="006D2C69" w:rsidRDefault="001F128C" w:rsidP="006D2C69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</w:pPr>
      <w:r w:rsidRPr="001F128C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 xml:space="preserve">Оплата на </w:t>
      </w:r>
      <w:r w:rsidR="00080E67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карту "ВТБ</w:t>
      </w:r>
      <w:r w:rsidR="006D2C69" w:rsidRPr="006D2C69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"</w:t>
      </w:r>
    </w:p>
    <w:p w:rsidR="006D2C69" w:rsidRPr="006D2C69" w:rsidRDefault="006D2C69" w:rsidP="006D2C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D2C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Оплату можно произвести неп</w:t>
      </w:r>
      <w:r w:rsidR="00080E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осредственно на карту "ВТ</w:t>
      </w:r>
      <w:r w:rsidR="001F128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</w:t>
      </w:r>
      <w:r w:rsidRPr="006D2C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 по следующим реквизитам:</w:t>
      </w:r>
      <w:r w:rsidRPr="006D2C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6D2C69" w:rsidRDefault="006D2C69" w:rsidP="00080E67">
      <w:pPr>
        <w:widowControl w:val="0"/>
        <w:autoSpaceDE w:val="0"/>
        <w:autoSpaceDN w:val="0"/>
        <w:adjustRightInd w:val="0"/>
        <w:spacing w:after="0" w:line="246" w:lineRule="exac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D2C6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Номер карты руководителя: </w:t>
      </w:r>
      <w:r w:rsidR="00AA53D3">
        <w:rPr>
          <w:rFonts w:ascii="Arial" w:hAnsi="Arial" w:cs="Arial"/>
          <w:color w:val="1C1C1C"/>
          <w:sz w:val="21"/>
          <w:szCs w:val="21"/>
        </w:rPr>
        <w:t>2200 2418 4595 6352</w:t>
      </w:r>
      <w:bookmarkStart w:id="0" w:name="_GoBack"/>
      <w:bookmarkEnd w:id="0"/>
      <w:r w:rsidR="00080E67">
        <w:rPr>
          <w:rFonts w:ascii="Arial" w:hAnsi="Arial" w:cs="Arial"/>
          <w:color w:val="1C1C1C"/>
          <w:sz w:val="21"/>
          <w:szCs w:val="21"/>
        </w:rPr>
        <w:t xml:space="preserve">. </w:t>
      </w:r>
      <w:r w:rsidR="001F128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Получатель: Владимир Вениаминович С.</w:t>
      </w:r>
    </w:p>
    <w:p w:rsidR="00E4169A" w:rsidRDefault="00E4169A" w:rsidP="006D2C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Тел: +79787330319 для Системы Быстрых Платежей</w:t>
      </w:r>
    </w:p>
    <w:p w:rsidR="001F128C" w:rsidRPr="001F128C" w:rsidRDefault="001F128C" w:rsidP="001F12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</w:pPr>
    </w:p>
    <w:p w:rsidR="001F128C" w:rsidRPr="001F128C" w:rsidRDefault="001F128C" w:rsidP="001F128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22222"/>
          <w:sz w:val="2"/>
          <w:szCs w:val="2"/>
          <w:lang w:eastAsia="ru-RU"/>
        </w:rPr>
      </w:pPr>
    </w:p>
    <w:p w:rsidR="001F128C" w:rsidRPr="001F128C" w:rsidRDefault="001F128C" w:rsidP="001F128C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</w:pPr>
      <w:r w:rsidRPr="001F128C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Оплата на карту "Сбербанк"</w:t>
      </w:r>
    </w:p>
    <w:p w:rsidR="001F128C" w:rsidRPr="001F128C" w:rsidRDefault="001F128C" w:rsidP="001F12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F128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Оплату можно произвести непосредственно на карту "Сбербанка" по следующим реквизитам:</w:t>
      </w:r>
      <w:r w:rsidRPr="001F128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1F128C" w:rsidRPr="001F128C" w:rsidRDefault="001F128C" w:rsidP="001F128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F128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Номер карты руководителя: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2202 2023 2099 7681</w:t>
      </w:r>
    </w:p>
    <w:p w:rsidR="001F128C" w:rsidRDefault="001F128C" w:rsidP="001F128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F128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Получатель: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Владимир Вениаминович С.</w:t>
      </w:r>
    </w:p>
    <w:p w:rsidR="00E4169A" w:rsidRDefault="00E4169A" w:rsidP="001F128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Тел: +79789010681 для Системы Быстрых Платежей</w:t>
      </w:r>
    </w:p>
    <w:p w:rsidR="001F128C" w:rsidRDefault="001F128C" w:rsidP="001F12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1F128C" w:rsidRPr="00E4169A" w:rsidRDefault="00E4169A" w:rsidP="001F12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</w:pPr>
      <w:r w:rsidRPr="00E4169A"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  <w:t>ВАЖНО! Прежде чем, оплатить товар, свяжитесь с менеджером и узнайте наличие товара и возможные варианты доставки удобные для вас.</w:t>
      </w:r>
    </w:p>
    <w:p w:rsidR="006D2C69" w:rsidRDefault="006D2C69"/>
    <w:sectPr w:rsidR="006D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80A"/>
    <w:multiLevelType w:val="multilevel"/>
    <w:tmpl w:val="485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D3131"/>
    <w:multiLevelType w:val="multilevel"/>
    <w:tmpl w:val="ABAC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69"/>
    <w:rsid w:val="00080E67"/>
    <w:rsid w:val="000A3884"/>
    <w:rsid w:val="001F128C"/>
    <w:rsid w:val="004621BF"/>
    <w:rsid w:val="00547852"/>
    <w:rsid w:val="00594015"/>
    <w:rsid w:val="006D2C69"/>
    <w:rsid w:val="009E6B8F"/>
    <w:rsid w:val="00AA53D3"/>
    <w:rsid w:val="00E16B12"/>
    <w:rsid w:val="00E4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5828"/>
  <w15:chartTrackingRefBased/>
  <w15:docId w15:val="{E044193A-9E76-4BC6-8BF7-D76CC1C5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804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5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500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16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520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92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45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7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309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928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68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588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mail.tehnodom.org</cp:lastModifiedBy>
  <cp:revision>11</cp:revision>
  <cp:lastPrinted>2022-09-27T18:43:00Z</cp:lastPrinted>
  <dcterms:created xsi:type="dcterms:W3CDTF">2022-09-13T11:03:00Z</dcterms:created>
  <dcterms:modified xsi:type="dcterms:W3CDTF">2025-10-23T17:30:00Z</dcterms:modified>
</cp:coreProperties>
</file>